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Необходимые кадровые ресурсы</w:t>
      </w:r>
    </w:p>
    <w:p>
      <w:pPr>
        <w:spacing w:line="240" w:lineRule="auto"/>
        <w:ind w:firstLine="0"/>
        <w:jc w:val="center"/>
        <w:rPr>
          <w:sz w:val="24"/>
        </w:rPr>
      </w:pPr>
      <w:r>
        <w:rPr>
          <w:b/>
          <w:sz w:val="24"/>
          <w:szCs w:val="24"/>
        </w:rPr>
        <w:t>для производства работ</w:t>
      </w:r>
      <w:r>
        <w:rPr>
          <w:b/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по капитальному ремонту зданий, сооружений и инженерных систем ИА АО «</w:t>
      </w:r>
      <w:proofErr w:type="spellStart"/>
      <w:r>
        <w:rPr>
          <w:b/>
          <w:sz w:val="24"/>
          <w:szCs w:val="24"/>
        </w:rPr>
        <w:t>Тюменьэнерго</w:t>
      </w:r>
      <w:proofErr w:type="spellEnd"/>
      <w:r>
        <w:rPr>
          <w:b/>
          <w:sz w:val="24"/>
          <w:szCs w:val="24"/>
        </w:rPr>
        <w:t>»</w:t>
      </w:r>
    </w:p>
    <w:tbl>
      <w:tblPr>
        <w:tblStyle w:val="a3"/>
        <w:tblpPr w:leftFromText="180" w:rightFromText="180" w:horzAnchor="page" w:tblpX="1636" w:tblpY="990"/>
        <w:tblW w:w="12569" w:type="dxa"/>
        <w:tblLook w:val="04A0" w:firstRow="1" w:lastRow="0" w:firstColumn="1" w:lastColumn="0" w:noHBand="0" w:noVBand="1"/>
      </w:tblPr>
      <w:tblGrid>
        <w:gridCol w:w="3637"/>
        <w:gridCol w:w="894"/>
        <w:gridCol w:w="3558"/>
        <w:gridCol w:w="1980"/>
        <w:gridCol w:w="2500"/>
      </w:tblGrid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 - во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Разряд, образование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Стаж работы по специальности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Группа по электробезопасности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 работ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 или среднее профессиональное (строительное)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Электромонтер охранно-пожарной сигнализации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Электрогазосварщик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Кровельщик 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чел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человека – не ниже 3 разряда</w:t>
            </w:r>
          </w:p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человека – не ниже 4 разряда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</w:p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Облицовщик-плиточник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Маляр строительный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</w:tr>
      <w:tr>
        <w:tc>
          <w:tcPr>
            <w:tcW w:w="3637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</w:t>
            </w:r>
          </w:p>
        </w:tc>
        <w:tc>
          <w:tcPr>
            <w:tcW w:w="894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чел.</w:t>
            </w:r>
          </w:p>
        </w:tc>
        <w:tc>
          <w:tcPr>
            <w:tcW w:w="3558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3</w:t>
            </w:r>
          </w:p>
        </w:tc>
        <w:tc>
          <w:tcPr>
            <w:tcW w:w="1980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</w:tbl>
    <w:p>
      <w:pPr>
        <w:spacing w:line="240" w:lineRule="auto"/>
        <w:ind w:firstLine="0"/>
        <w:rPr>
          <w:sz w:val="24"/>
          <w:szCs w:val="24"/>
        </w:rPr>
      </w:pPr>
      <w:bookmarkStart w:id="0" w:name="_GoBack"/>
      <w:bookmarkEnd w:id="0"/>
    </w:p>
    <w:p>
      <w:pPr>
        <w:spacing w:line="240" w:lineRule="auto"/>
        <w:ind w:left="426" w:firstLine="0"/>
        <w:rPr>
          <w:sz w:val="24"/>
          <w:szCs w:val="24"/>
        </w:rPr>
      </w:pPr>
    </w:p>
    <w:p>
      <w:pPr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Заверенные копии дипломов, удостоверений, свидетельств, аттестатов подтверждающие специальность, разряд и группу по электробезопасности, заверенные копии протоколов проверки знаний норм и правил работы в электроустановках, заверенные копии протоколов проверки знаний по безопасности труда в соответствии с ГОСТ 12.0.004-2015  </w:t>
      </w:r>
    </w:p>
    <w:sectPr>
      <w:pgSz w:w="16838" w:h="11906" w:orient="landscape"/>
      <w:pgMar w:top="709" w:right="2663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E3DC0-8716-4E7D-8454-96890076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Карабань Галина Рамзитовна</dc:creator>
  <cp:keywords/>
  <dc:description/>
  <cp:lastModifiedBy>Карабань Галина Рамзитовна</cp:lastModifiedBy>
  <cp:revision>5</cp:revision>
  <dcterms:created xsi:type="dcterms:W3CDTF">2017-10-06T11:04:00Z</dcterms:created>
  <dcterms:modified xsi:type="dcterms:W3CDTF">2018-09-25T13:12:00Z</dcterms:modified>
</cp:coreProperties>
</file>